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95" w:type="dxa"/>
        <w:jc w:val="left"/>
        <w:tblInd w:w="-17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95"/>
      </w:tblGrid>
      <w:tr>
        <w:trPr/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uppressAutoHyphens w:val="false"/>
              <w:snapToGrid w:val="false"/>
              <w:jc w:val="center"/>
              <w:rPr>
                <w:rFonts w:ascii="Arial" w:hAnsi="Arial"/>
                <w:sz w:val="18"/>
                <w:szCs w:val="18"/>
                <w:lang w:val="pl-PL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8890</wp:posOffset>
                  </wp:positionV>
                  <wp:extent cx="1651000" cy="1024890"/>
                  <wp:effectExtent l="0" t="0" r="0" b="0"/>
                  <wp:wrapSquare wrapText="bothSides"/>
                  <wp:docPr id="1" name="Obraz1" descr="Obraz zawierający tekst, Czcionka, Grafika, logo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Obraz zawierający tekst, Czcionka, Grafika, logo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024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andard"/>
              <w:suppressAutoHyphens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Times New Roman" w:cs="Tahoma" w:ascii="Arial" w:hAnsi="Arial"/>
                <w:sz w:val="18"/>
                <w:szCs w:val="18"/>
                <w:lang w:val="pl-PL" w:eastAsia="pl-PL" w:bidi="ar-SA"/>
              </w:rPr>
              <w:t xml:space="preserve">            </w:t>
            </w:r>
            <w:r>
              <w:rPr>
                <w:rFonts w:eastAsia="Times New Roman" w:cs="Tahoma" w:ascii="Arial" w:hAnsi="Arial"/>
                <w:sz w:val="18"/>
                <w:szCs w:val="18"/>
                <w:shd w:fill="auto" w:val="clear"/>
                <w:lang w:val="pl-PL" w:eastAsia="pl-PL" w:bidi="ar-SA"/>
              </w:rPr>
              <w:t xml:space="preserve">               </w:t>
            </w:r>
            <w:r>
              <w:rPr>
                <w:rFonts w:eastAsia="Times New Roman"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 xml:space="preserve">  </w:t>
            </w:r>
            <w:r>
              <w:rPr>
                <w:rFonts w:eastAsia="Times New Roman"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>Zakład</w:t>
            </w:r>
            <w:r>
              <w:rPr>
                <w:rFonts w:eastAsia="Tahoma"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>Wodociągów</w:t>
            </w:r>
            <w:r>
              <w:rPr>
                <w:rFonts w:eastAsia="Tahoma"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>i</w:t>
            </w:r>
            <w:r>
              <w:rPr>
                <w:rFonts w:eastAsia="Tahoma"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>Kanalizacji</w:t>
            </w:r>
            <w:r>
              <w:rPr>
                <w:rFonts w:eastAsia="Tahoma"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>Sp.</w:t>
            </w:r>
            <w:r>
              <w:rPr>
                <w:rFonts w:eastAsia="Tahoma"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>z</w:t>
            </w:r>
            <w:r>
              <w:rPr>
                <w:rFonts w:eastAsia="Tahoma"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cs="Tahoma" w:ascii="Times New Roman" w:hAnsi="Times New Roman"/>
                <w:sz w:val="24"/>
                <w:szCs w:val="24"/>
                <w:shd w:fill="auto" w:val="clear"/>
                <w:lang w:val="pl-PL" w:eastAsia="pl-PL" w:bidi="ar-SA"/>
              </w:rPr>
              <w:t>o.o.</w:t>
            </w:r>
          </w:p>
          <w:p>
            <w:pPr>
              <w:pStyle w:val="Standard"/>
              <w:suppressAutoHyphens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ahoma" w:ascii="Arial" w:hAnsi="Arial"/>
                <w:sz w:val="18"/>
                <w:szCs w:val="18"/>
                <w:shd w:fill="auto" w:val="clear"/>
                <w:lang w:val="pl-PL" w:eastAsia="pl-PL" w:bidi="ar-SA"/>
              </w:rPr>
              <w:t xml:space="preserve">           </w:t>
            </w:r>
            <w:r>
              <w:rPr>
                <w:rFonts w:cs="Times New Roman" w:ascii="Times New Roman" w:hAnsi="Times New Roman"/>
                <w:shd w:fill="auto" w:val="clear"/>
              </w:rPr>
              <w:t>ul. Płonkowska 44; 18 – 100 Łapy</w:t>
            </w:r>
          </w:p>
          <w:p>
            <w:pPr>
              <w:pStyle w:val="Header"/>
              <w:tabs>
                <w:tab w:val="clear" w:pos="4536"/>
                <w:tab w:val="clear" w:pos="9072"/>
                <w:tab w:val="right" w:pos="9214" w:leader="none"/>
              </w:tabs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/>
                <w:kern w:val="2"/>
                <w:sz w:val="16"/>
                <w:szCs w:val="16"/>
                <w:shd w:fill="auto" w:val="clear"/>
                <w:lang w:val="en-US" w:eastAsia="pl-PL"/>
              </w:rPr>
              <w:t xml:space="preserve">                                           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0"/>
                <w:shd w:fill="auto" w:val="clear"/>
                <w:lang w:val="en-US" w:eastAsia="pl-PL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0"/>
                <w:shd w:fill="auto" w:val="clear"/>
                <w:lang w:val="en-US" w:eastAsia="pl-PL"/>
              </w:rPr>
              <w:t>Tel. 085 715 22 41, Tel. 085 715 29 65,Tel. 085 715 28 52</w:t>
            </w:r>
          </w:p>
          <w:p>
            <w:pPr>
              <w:pStyle w:val="Normal"/>
              <w:spacing w:lineRule="auto" w:line="276" w:before="0" w:after="0"/>
              <w:textAlignment w:val="baseline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0"/>
                <w:shd w:fill="auto" w:val="clear"/>
                <w:lang w:val="en-US" w:eastAsia="pl-PL"/>
              </w:rPr>
              <w:t xml:space="preserve">                                     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0"/>
                <w:shd w:fill="auto" w:val="clear"/>
                <w:lang w:val="en-US" w:eastAsia="pl-PL"/>
              </w:rPr>
              <w:t>e-mail:biuro@zwiklapy.pl,</w:t>
            </w:r>
          </w:p>
        </w:tc>
      </w:tr>
    </w:tbl>
    <w:p>
      <w:pPr>
        <w:pStyle w:val="Standard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val="pl-PL"/>
        </w:rPr>
        <w:t xml:space="preserve">                                                                                                  </w:t>
      </w:r>
      <w:r>
        <w:rPr>
          <w:rFonts w:eastAsia="Times New Roman" w:cs="Times New Roman" w:ascii="Arial" w:hAnsi="Arial"/>
          <w:b/>
          <w:bCs/>
          <w:sz w:val="24"/>
          <w:szCs w:val="24"/>
          <w:lang w:val="pl-PL"/>
        </w:rPr>
        <w:t xml:space="preserve"> </w:t>
      </w:r>
    </w:p>
    <w:p>
      <w:pPr>
        <w:pStyle w:val="Standard"/>
        <w:jc w:val="center"/>
        <w:rPr>
          <w:rFonts w:ascii="Arial" w:hAnsi="Arial" w:eastAsia="Times New Roman" w:cs="Times New Roman"/>
          <w:b/>
          <w:bCs/>
          <w:sz w:val="24"/>
          <w:szCs w:val="24"/>
          <w:lang w:val="pl-PL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val="pl-PL"/>
        </w:rPr>
      </w:r>
    </w:p>
    <w:p>
      <w:pPr>
        <w:pStyle w:val="Standard"/>
        <w:jc w:val="center"/>
        <w:rPr>
          <w:rFonts w:ascii="Arial" w:hAnsi="Arial" w:eastAsia="Times New Roman" w:cs="Times New Roman"/>
          <w:b/>
          <w:bCs/>
          <w:sz w:val="24"/>
          <w:szCs w:val="24"/>
          <w:lang w:val="pl-PL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val="pl-PL"/>
        </w:rPr>
        <w:t>ZGODA RODO ORAZ NA WYSTAWIANIE I PRZESYŁANIE FAKTUR W FORMIE ELEKTRONICZNEJ</w:t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 w:val="false"/>
          <w:bCs w:val="false"/>
          <w:i/>
          <w:iCs/>
          <w:sz w:val="22"/>
          <w:szCs w:val="22"/>
          <w:lang w:val="pl-PL"/>
        </w:rPr>
        <w:t>(Proszę wypełnić i dostarczyć do siedziby spółki)</w:t>
      </w:r>
    </w:p>
    <w:p>
      <w:pPr>
        <w:pStyle w:val="Standard"/>
        <w:jc w:val="center"/>
        <w:rPr>
          <w:rFonts w:ascii="Arial" w:hAnsi="Arial" w:eastAsia="Times New Roman" w:cs="Times New Roman"/>
          <w:b/>
          <w:bCs/>
          <w:sz w:val="22"/>
          <w:szCs w:val="22"/>
          <w:lang w:val="pl-PL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val="pl-PL"/>
        </w:rPr>
      </w:r>
    </w:p>
    <w:tbl>
      <w:tblPr>
        <w:tblW w:w="924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92"/>
        <w:gridCol w:w="6347"/>
      </w:tblGrid>
      <w:tr>
        <w:trPr/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pl-PL"/>
              </w:rPr>
              <w:t>Imię/Nazwisko lub nazwa Odbiorcy Usług: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Arial" w:hAnsi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pl-PL"/>
              </w:rPr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pl-PL"/>
              </w:rPr>
              <w:t>Adres:</w:t>
            </w:r>
          </w:p>
        </w:tc>
        <w:tc>
          <w:tcPr>
            <w:tcW w:w="6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Arial" w:hAnsi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pl-PL"/>
              </w:rPr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pl-PL"/>
              </w:rPr>
              <w:t>Telefon:</w:t>
            </w:r>
          </w:p>
        </w:tc>
        <w:tc>
          <w:tcPr>
            <w:tcW w:w="6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Arial" w:hAnsi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pl-PL"/>
              </w:rPr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pl-PL"/>
              </w:rPr>
              <w:t>NIP :</w:t>
            </w:r>
          </w:p>
        </w:tc>
        <w:tc>
          <w:tcPr>
            <w:tcW w:w="6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Arial" w:hAnsi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pl-PL"/>
              </w:rPr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pl-PL"/>
              </w:rPr>
              <w:t>Nr Nabywcy:</w:t>
            </w:r>
          </w:p>
        </w:tc>
        <w:tc>
          <w:tcPr>
            <w:tcW w:w="6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Arial" w:hAnsi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pl-PL"/>
              </w:rPr>
            </w:r>
          </w:p>
        </w:tc>
      </w:tr>
    </w:tbl>
    <w:p>
      <w:pPr>
        <w:pStyle w:val="Standard"/>
        <w:jc w:val="center"/>
        <w:rPr>
          <w:rFonts w:ascii="Arial" w:hAnsi="Arial" w:eastAsia="Times New Roman" w:cs="Times New Roman"/>
          <w:b/>
          <w:bCs/>
          <w:sz w:val="22"/>
          <w:szCs w:val="22"/>
          <w:lang w:val="pl-PL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val="pl-PL"/>
        </w:rPr>
      </w:r>
    </w:p>
    <w:p>
      <w:pPr>
        <w:pStyle w:val="Standard"/>
        <w:rPr>
          <w:rFonts w:ascii="Arial" w:hAnsi="Arial"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 w:ascii="Arial" w:hAnsi="Arial"/>
          <w:sz w:val="22"/>
          <w:szCs w:val="22"/>
          <w:lang w:val="pl-PL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u w:val="none"/>
          <w:lang w:val="pl-PL"/>
        </w:rPr>
        <w:t xml:space="preserve">Akceptuję / nie akceptuję* </w:t>
      </w:r>
      <w:r>
        <w:rPr>
          <w:rFonts w:eastAsia="Times New Roman" w:cs="Times New Roman" w:ascii="Arial" w:hAnsi="Arial"/>
          <w:sz w:val="22"/>
          <w:szCs w:val="22"/>
          <w:lang w:val="pl-PL"/>
        </w:rPr>
        <w:t>wystawianie i przesyłanie przez ZWiK  Sp. z.o.o. faktur, w formie elektronicznej zgodnie z Ustawą o podatku od towarów i usług z dnia 11 marca 2004 roku (Dz. U. z 2004 r., Nr 54, poz. 535 z późn. zm.), zwaną dalej Ustawą.</w:t>
      </w:r>
    </w:p>
    <w:p>
      <w:pPr>
        <w:pStyle w:val="Standard"/>
        <w:rPr>
          <w:rFonts w:ascii="Arial" w:hAnsi="Arial"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 w:ascii="Arial" w:hAnsi="Arial"/>
          <w:sz w:val="22"/>
          <w:szCs w:val="22"/>
          <w:lang w:val="pl-PL"/>
        </w:rPr>
      </w:r>
    </w:p>
    <w:p>
      <w:pPr>
        <w:pStyle w:val="Standard"/>
        <w:rPr>
          <w:rFonts w:ascii="Arial" w:hAnsi="Arial" w:eastAsia="Times New Roman" w:cs="Times New Roman"/>
          <w:b/>
          <w:bCs/>
          <w:sz w:val="22"/>
          <w:szCs w:val="22"/>
          <w:lang w:val="pl-PL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val="pl-PL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val="pl-PL"/>
        </w:rPr>
        <w:t>Adres e-mail do przesyłania faktur w formie elektronicznej</w:t>
      </w:r>
    </w:p>
    <w:p>
      <w:pPr>
        <w:pStyle w:val="Standard"/>
        <w:rPr>
          <w:rFonts w:ascii="Arial" w:hAnsi="Arial" w:eastAsia="Times New Roman" w:cs="Times New Roman"/>
          <w:b/>
          <w:bCs/>
          <w:sz w:val="22"/>
          <w:szCs w:val="22"/>
          <w:lang w:val="pl-PL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val="pl-PL"/>
        </w:rPr>
      </w:r>
    </w:p>
    <w:tbl>
      <w:tblPr>
        <w:tblW w:w="8926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926"/>
      </w:tblGrid>
      <w:tr>
        <w:trPr/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rPr>
                <w:rFonts w:ascii="Arial" w:hAnsi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pl-PL"/>
              </w:rPr>
            </w:r>
          </w:p>
        </w:tc>
      </w:tr>
    </w:tbl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val="pl-PL"/>
        </w:rPr>
        <w:t>Prosimy wypełnić drukowanymi literami</w:t>
      </w:r>
    </w:p>
    <w:p>
      <w:pPr>
        <w:pStyle w:val="Standard"/>
        <w:jc w:val="lef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BodyText"/>
        <w:spacing w:before="0" w:after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lang w:val="en-US"/>
        </w:rPr>
        <w:tab/>
        <w:t>Po zainstalowaniu wodomierzy z odczytem zdalnym, odczyty będą wykonywane bez potrzeby wizyty w domu, a faktura do Odbiorców, którzy wypełnią stosowny formularz będzie dostarczana w formie elektronicznej na wskazany adres e-mail.</w:t>
        <w:tab/>
        <w:t xml:space="preserve">W pozostałych przypadkach faktura papierowa dostarczana będzie do skrzynek pocztowych. </w:t>
        <w:br/>
        <w:tab/>
        <w:t>U Odbiorców z zainstalowanym podlicznikiem konieczne do uwzględnienia w fakturze będzie podanie jego stanu na koniec okresu rozliczeniowego, bądź zainstalowanie wodomierza ze zdalnym odczytem przystosowanym do odczytu przez system ZWiK spółka z o.o. Nie podanie stanu podlicznika, będzie traktowane jako jego brak, zaś jego wskazanie będzie uwzględnione dopiero w okresie, w którym zostanie odczytany (podany przez Odbiorcę).</w:t>
      </w:r>
    </w:p>
    <w:p>
      <w:pPr>
        <w:pStyle w:val="BodyText"/>
        <w:spacing w:lineRule="auto" w:line="240" w:before="0" w:after="83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  <w:t xml:space="preserve">Ponad to informujemy, że podlicznik jest własnością Odbiorcy, żeby mógł być uwzględniony w rozliczeniach konieczne jest aby posiadał ważną cechę legalizacyjną i był zaplombowany przez Spółkę. </w:t>
      </w:r>
    </w:p>
    <w:p>
      <w:pPr>
        <w:pStyle w:val="Normal"/>
        <w:ind w:hanging="0" w:left="0"/>
        <w:jc w:val="right"/>
        <w:rPr>
          <w:rFonts w:ascii="Arial" w:hAnsi="Arial" w:cs="Times New Roman"/>
          <w:kern w:val="0"/>
          <w:sz w:val="24"/>
          <w:szCs w:val="24"/>
          <w:lang w:eastAsia="pl-PL" w:bidi="ar-SA"/>
        </w:rPr>
      </w:pPr>
      <w:r>
        <w:rPr>
          <w:rFonts w:cs="Times New Roman" w:ascii="Arial" w:hAnsi="Arial"/>
          <w:kern w:val="0"/>
          <w:sz w:val="24"/>
          <w:szCs w:val="24"/>
          <w:lang w:eastAsia="pl-PL" w:bidi="ar-SA"/>
        </w:rPr>
      </w:r>
    </w:p>
    <w:p>
      <w:pPr>
        <w:pStyle w:val="Normal"/>
        <w:ind w:hanging="0" w:left="0"/>
        <w:jc w:val="right"/>
        <w:rPr>
          <w:rFonts w:ascii="Arial" w:hAnsi="Arial" w:cs="Times New Roman"/>
          <w:kern w:val="0"/>
          <w:sz w:val="24"/>
          <w:szCs w:val="24"/>
          <w:lang w:eastAsia="pl-PL" w:bidi="ar-SA"/>
        </w:rPr>
      </w:pPr>
      <w:r>
        <w:rPr>
          <w:rFonts w:cs="Times New Roman" w:ascii="Arial" w:hAnsi="Arial"/>
          <w:kern w:val="0"/>
          <w:sz w:val="24"/>
          <w:szCs w:val="24"/>
          <w:lang w:eastAsia="pl-PL" w:bidi="ar-SA"/>
        </w:rPr>
        <w:t>__________________________</w:t>
      </w:r>
    </w:p>
    <w:p>
      <w:pPr>
        <w:pStyle w:val="ListParagraph"/>
        <w:suppressAutoHyphens w:val="false"/>
        <w:ind w:left="709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kern w:val="0"/>
          <w:sz w:val="24"/>
          <w:szCs w:val="24"/>
          <w:lang w:eastAsia="pl-PL" w:bidi="ar-SA"/>
        </w:rPr>
        <w:tab/>
        <w:tab/>
        <w:tab/>
        <w:tab/>
        <w:tab/>
        <w:tab/>
        <w:tab/>
        <w:tab/>
        <w:tab/>
      </w:r>
      <w:r>
        <w:rPr>
          <w:rFonts w:cs="Times New Roman" w:ascii="Arial" w:hAnsi="Arial"/>
          <w:kern w:val="0"/>
          <w:sz w:val="24"/>
          <w:szCs w:val="24"/>
          <w:vertAlign w:val="superscript"/>
          <w:lang w:eastAsia="pl-PL" w:bidi="ar-SA"/>
        </w:rPr>
        <w:t xml:space="preserve">data/  czytelny </w:t>
      </w:r>
      <w:r>
        <w:rPr>
          <w:rFonts w:ascii="Arial" w:hAnsi="Arial"/>
          <w:sz w:val="24"/>
          <w:szCs w:val="24"/>
          <w:vertAlign w:val="superscript"/>
        </w:rPr>
        <w:t>po</w:t>
      </w:r>
      <w:r>
        <w:rPr>
          <w:rFonts w:cs="Times New Roman" w:ascii="Arial" w:hAnsi="Arial"/>
          <w:kern w:val="0"/>
          <w:sz w:val="24"/>
          <w:szCs w:val="24"/>
          <w:vertAlign w:val="superscript"/>
          <w:lang w:eastAsia="pl-PL" w:bidi="ar-SA"/>
        </w:rPr>
        <w:t>dpis</w:t>
      </w:r>
    </w:p>
    <w:p>
      <w:pPr>
        <w:pStyle w:val="ListParagraph"/>
        <w:ind w:hanging="0" w:left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* niepotrzebne skreślić</w:t>
      </w:r>
    </w:p>
    <w:p>
      <w:pPr>
        <w:pStyle w:val="NormalWeb"/>
        <w:spacing w:before="280" w:after="280"/>
        <w:jc w:val="center"/>
        <w:rPr/>
      </w:pPr>
      <w:r>
        <w:rPr>
          <w:rStyle w:val="Emphasis"/>
          <w:rFonts w:ascii="Arial" w:hAnsi="Arial"/>
          <w:b/>
          <w:sz w:val="24"/>
          <w:szCs w:val="24"/>
        </w:rPr>
        <w:t>Klauzula informacyjna dla kontrahenta</w:t>
      </w:r>
    </w:p>
    <w:p>
      <w:pPr>
        <w:pStyle w:val="NormalWeb"/>
        <w:spacing w:lineRule="auto" w:line="240" w:before="0" w:after="0"/>
        <w:jc w:val="both"/>
        <w:rPr/>
      </w:pPr>
      <w:r>
        <w:rPr>
          <w:rStyle w:val="Emphasis"/>
          <w:rFonts w:ascii="Arial" w:hAnsi="Arial"/>
          <w:b/>
          <w:i w:val="false"/>
          <w:iCs w:val="false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uchyleniem dyrektywy 95/46/WE (ogólne rozporządzenie o ochronie danych), zwanego dalej RODO, uprzejmie informuję, że:</w:t>
      </w:r>
    </w:p>
    <w:p>
      <w:pPr>
        <w:pStyle w:val="NormalWeb"/>
        <w:spacing w:lineRule="auto" w:line="240" w:before="0" w:after="0"/>
        <w:jc w:val="both"/>
        <w:rPr/>
      </w:pPr>
      <w:r>
        <w:rPr>
          <w:rStyle w:val="Emphasis"/>
          <w:rFonts w:ascii="Arial" w:hAnsi="Arial"/>
          <w:b w:val="false"/>
          <w:bCs w:val="false"/>
          <w:i w:val="false"/>
          <w:iCs w:val="false"/>
          <w:sz w:val="20"/>
          <w:szCs w:val="20"/>
        </w:rPr>
        <w:t>1</w:t>
      </w:r>
      <w:r>
        <w:rPr>
          <w:rStyle w:val="Emphasis"/>
          <w:rFonts w:ascii="Arial" w:hAnsi="Arial"/>
          <w:b/>
          <w:i w:val="false"/>
          <w:iCs w:val="false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Administratorem danych osobowych jest Zakład Wodociągów i Kanalizacji spółka z ograniczoną odpowiedzialnością, ul. Płonkowska 44, 18-100 Łapy, e-mail: </w:t>
      </w:r>
      <w:hyperlink r:id="rId3">
        <w:r>
          <w:rPr>
            <w:rStyle w:val="Hyperlink"/>
            <w:rFonts w:ascii="Arial" w:hAnsi="Arial"/>
            <w:sz w:val="20"/>
            <w:szCs w:val="20"/>
          </w:rPr>
          <w:t>biuro@zwiklapy.pl</w:t>
        </w:r>
      </w:hyperlink>
      <w:r>
        <w:rPr>
          <w:rFonts w:ascii="Arial" w:hAnsi="Arial"/>
          <w:sz w:val="20"/>
          <w:szCs w:val="20"/>
        </w:rPr>
        <w:t>,  tel.:  85 7152851.</w:t>
      </w:r>
    </w:p>
    <w:p>
      <w:pPr>
        <w:pStyle w:val="NormalWeb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 </w:t>
      </w:r>
      <w:r>
        <w:rPr>
          <w:rFonts w:cs="Times New Roman" w:ascii="Arial" w:hAnsi="Arial"/>
          <w:sz w:val="20"/>
          <w:szCs w:val="20"/>
        </w:rPr>
        <w:t>Administrator, zgodnie z art. 37 ust. 1 lit. a) RODO, wyznaczył Inspektora Ochrony Danych, z którym w sprawach związanych z przetwarzaniem danych osobowych może się Pani/Pan kontaktować pod adresem poczty elektronicznej iod@dbajodane.pl.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/>
        <w:jc w:val="both"/>
        <w:rPr/>
      </w:pPr>
      <w:r>
        <w:rPr>
          <w:rStyle w:val="Emphasis"/>
          <w:rFonts w:eastAsia="Times New Roman" w:ascii="Arial" w:hAnsi="Arial"/>
          <w:i w:val="false"/>
          <w:iCs w:val="false"/>
          <w:sz w:val="20"/>
          <w:szCs w:val="20"/>
        </w:rPr>
        <w:t>3. Pani/Pana dane osobowe przetwarzane będą w celu:</w:t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240"/>
        <w:ind w:hanging="0" w:left="340" w:right="0"/>
        <w:jc w:val="both"/>
        <w:textAlignment w:val="auto"/>
        <w:rPr/>
      </w:pPr>
      <w:r>
        <w:rPr>
          <w:rStyle w:val="Emphasis"/>
          <w:rFonts w:eastAsia="Times New Roman" w:ascii="Arial" w:hAnsi="Arial"/>
          <w:i w:val="false"/>
          <w:iCs w:val="false"/>
          <w:sz w:val="20"/>
          <w:szCs w:val="20"/>
        </w:rPr>
        <w:t>- zawarcia i realizacji umowy, w tym kontaktu związanego z realizacją umowy zawartej z Panem/Panią, na podstawie art. 6 ust. 1 lit. b) RODO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hanging="0" w:left="340" w:right="0"/>
        <w:contextualSpacing/>
        <w:jc w:val="both"/>
        <w:textAlignment w:val="baseline"/>
        <w:rPr/>
      </w:pPr>
      <w:r>
        <w:rPr>
          <w:rStyle w:val="Emphasis"/>
          <w:rFonts w:eastAsia="Times New Roman" w:ascii="Arial" w:hAnsi="Arial"/>
          <w:i w:val="false"/>
          <w:iCs w:val="false"/>
          <w:sz w:val="20"/>
          <w:szCs w:val="20"/>
        </w:rPr>
        <w:t xml:space="preserve">- w celu wypełnienia obowiązku prawnego ciążącego na administratorze, na podstawie art. 6 ust 1 lit c) RODO w szczególności w celach rachunkowych i podatkowych. </w:t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240"/>
        <w:ind w:hanging="0" w:left="340" w:right="0"/>
        <w:jc w:val="both"/>
        <w:textAlignment w:val="auto"/>
        <w:rPr/>
      </w:pPr>
      <w:r>
        <w:rPr>
          <w:rStyle w:val="Emphasis"/>
          <w:rFonts w:eastAsia="Times New Roman" w:cs="Aptos" w:ascii="Arial" w:hAnsi="Arial"/>
          <w:i w:val="false"/>
          <w:iCs w:val="false"/>
          <w:sz w:val="20"/>
          <w:szCs w:val="20"/>
        </w:rPr>
        <w:t xml:space="preserve">- </w:t>
      </w:r>
      <w:r>
        <w:rPr>
          <w:rFonts w:cs="Aptos" w:ascii="Arial" w:hAnsi="Arial"/>
          <w:sz w:val="20"/>
          <w:szCs w:val="20"/>
        </w:rPr>
        <w:t>Pani/Pana dane osobowe przetwarzane będą w celu przedstawienia Pani/u także innych naszych usług i produktów</w:t>
      </w:r>
      <w:r>
        <w:rPr>
          <w:rStyle w:val="Emphasis"/>
          <w:rFonts w:eastAsia="Times New Roman" w:ascii="Arial" w:hAnsi="Arial"/>
          <w:i w:val="false"/>
          <w:iCs w:val="false"/>
          <w:sz w:val="20"/>
          <w:szCs w:val="20"/>
        </w:rPr>
        <w:t xml:space="preserve"> oraz </w:t>
      </w:r>
      <w:r>
        <w:rPr>
          <w:rFonts w:cs="Aptos" w:ascii="Arial" w:hAnsi="Arial"/>
          <w:sz w:val="20"/>
          <w:szCs w:val="20"/>
        </w:rPr>
        <w:t xml:space="preserve">w związku z dochodzeniem/obroną roszczeń, na podstawie art. 6 ust. 1 lit. f) RODO, co stanowi uzasadniony interes Administratora. </w:t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240"/>
        <w:ind w:hanging="0" w:left="340" w:right="0"/>
        <w:jc w:val="both"/>
        <w:textAlignment w:val="auto"/>
        <w:rPr/>
      </w:pPr>
      <w:r>
        <w:rPr>
          <w:rFonts w:cs="Aptos" w:ascii="Arial" w:hAnsi="Arial"/>
          <w:sz w:val="20"/>
          <w:szCs w:val="20"/>
        </w:rPr>
        <w:t xml:space="preserve">- </w:t>
      </w:r>
      <w:r>
        <w:rPr>
          <w:rFonts w:cs="Times New Roman" w:ascii="Arial" w:hAnsi="Arial"/>
          <w:sz w:val="20"/>
          <w:szCs w:val="20"/>
        </w:rPr>
        <w:t xml:space="preserve">w celu realizacji umowy w związku z wymianą lub montażem wodomierzy, wypełnienia obowiązków prawnych lub dochodzenia lub obrony roszczeń – na podstawie art. 6 ust. 1 lit. b, c i f RODO. </w:t>
      </w:r>
      <w:r>
        <w:rPr>
          <w:rStyle w:val="Emphasis"/>
          <w:rFonts w:eastAsia="Times New Roman" w:cs="Times New Roman" w:ascii="Arial" w:hAnsi="Arial"/>
          <w:i w:val="false"/>
          <w:iCs w:val="false"/>
          <w:sz w:val="20"/>
          <w:szCs w:val="20"/>
        </w:rPr>
        <w:t>Posiada Pan/Pani prawo żądania od administratora dostępu do danych osobowych, ich sprostowania, ogranic</w:t>
      </w:r>
      <w:r>
        <w:rPr>
          <w:rStyle w:val="Emphasis"/>
          <w:rFonts w:eastAsia="Times New Roman" w:cs="Times New Roman" w:ascii="Arial" w:hAnsi="Arial"/>
          <w:i w:val="false"/>
          <w:iCs w:val="false"/>
          <w:sz w:val="20"/>
          <w:szCs w:val="20"/>
          <w:shd w:fill="auto" w:val="clear"/>
        </w:rPr>
        <w:t xml:space="preserve">zenia przetwarzania, </w:t>
      </w:r>
      <w:r>
        <w:rPr>
          <w:rFonts w:eastAsia="Times New Roman" w:cs="Times New Roman" w:ascii="Arial" w:hAnsi="Arial"/>
          <w:sz w:val="20"/>
          <w:szCs w:val="20"/>
          <w:shd w:fill="auto" w:val="clear"/>
        </w:rPr>
        <w:t xml:space="preserve">prawo wniesienia skargi do organu nadzorczego. Więcej informacji na stronie: www.zwiklapy.pl. </w:t>
      </w:r>
    </w:p>
    <w:p>
      <w:pPr>
        <w:pStyle w:val="ListParagraph"/>
        <w:numPr>
          <w:ilvl w:val="0"/>
          <w:numId w:val="0"/>
        </w:numPr>
        <w:spacing w:lineRule="auto" w:line="240"/>
        <w:ind w:hanging="0" w:left="0"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  <w:t>4. W przypadku dobrowolnego udostępniania przez Pani/Pana danych osobowych innych niż wynikające z obowiązku prawnego, podstawę legalizującą ich przetwarzanie stanowi wyrażona zgoda na przetwarzanie swoich danych osobowych (art. 6 ust. 1 lit. a RODO).</w:t>
      </w:r>
    </w:p>
    <w:p>
      <w:pPr>
        <w:pStyle w:val="ListParagraph"/>
        <w:numPr>
          <w:ilvl w:val="0"/>
          <w:numId w:val="0"/>
        </w:numPr>
        <w:spacing w:lineRule="auto" w:line="240"/>
        <w:ind w:hanging="0" w:left="0"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  <w:t xml:space="preserve">5. </w:t>
      </w:r>
      <w:bookmarkStart w:id="0" w:name="_Hlk184838156"/>
      <w:r>
        <w:rPr>
          <w:rFonts w:ascii="Arial" w:hAnsi="Arial"/>
          <w:sz w:val="20"/>
          <w:szCs w:val="20"/>
        </w:rPr>
        <w:t>Odbiorcami danych osobowych mogą być dostawcy usług pocztowych i kurierskich, dostawcy rozwiązań płatności on-line, banki, dostawcy usług informatycznych Administratora w tym hostingodawcy, obsługa księgowa, prawna administratora. Dane osobowe podlegają przekazaniu także innym  podmiotom uprawnionym do ich otrzymania na podstawie przepisów prawa</w:t>
      </w:r>
      <w:bookmarkEnd w:id="0"/>
      <w:r>
        <w:rPr>
          <w:rFonts w:ascii="Arial" w:hAnsi="Arial"/>
          <w:sz w:val="20"/>
          <w:szCs w:val="20"/>
        </w:rPr>
        <w:t>.</w:t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hanging="0" w:left="0" w:right="0"/>
        <w:contextualSpacing w:val="false"/>
        <w:jc w:val="both"/>
        <w:textAlignment w:val="auto"/>
        <w:rPr/>
      </w:pPr>
      <w:r>
        <w:rPr>
          <w:rStyle w:val="Emphasis"/>
          <w:rFonts w:eastAsia="Times New Roman" w:ascii="Arial" w:hAnsi="Arial"/>
          <w:i w:val="false"/>
          <w:iCs w:val="false"/>
          <w:sz w:val="20"/>
          <w:szCs w:val="20"/>
        </w:rPr>
        <w:t xml:space="preserve">6. Pani/Pana dane osobowe będą przetwarzane przez okres niezbędny do realizacji umowy oraz przez okres wynikający z przepisów prawa. Dane przetwarzane w związku z dochodzeniem i obroną przed roszczeniami będą przetwarzane do czasu przedawnienia roszczeń. </w:t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hanging="0" w:left="0" w:right="0"/>
        <w:contextualSpacing w:val="false"/>
        <w:jc w:val="both"/>
        <w:textAlignment w:val="auto"/>
        <w:rPr/>
      </w:pPr>
      <w:r>
        <w:rPr>
          <w:rStyle w:val="Emphasis"/>
          <w:rFonts w:eastAsia="Times New Roman" w:ascii="Arial" w:hAnsi="Arial"/>
          <w:i w:val="false"/>
          <w:iCs w:val="false"/>
          <w:sz w:val="20"/>
          <w:szCs w:val="20"/>
        </w:rPr>
        <w:t>7. Posiada Pan/Pani prawo żądania od administratora dostępu do danych osobowych, ich sprostowania, usunięcia, ograniczenia przetwarzania</w:t>
      </w:r>
      <w:r>
        <w:rPr>
          <w:rFonts w:ascii="Arial" w:hAnsi="Arial"/>
          <w:sz w:val="20"/>
          <w:szCs w:val="20"/>
        </w:rPr>
        <w:t xml:space="preserve"> </w:t>
      </w:r>
      <w:r>
        <w:rPr>
          <w:rStyle w:val="Emphasis"/>
          <w:rFonts w:eastAsia="Times New Roman" w:ascii="Arial" w:hAnsi="Arial"/>
          <w:i w:val="false"/>
          <w:iCs w:val="false"/>
          <w:sz w:val="20"/>
          <w:szCs w:val="20"/>
        </w:rPr>
        <w:t>oraz prawo wniesienia sprzeciwu z przyczyn związanych z Pani/Pana szczególną sytuacją wobec przetwarzania danych osobowych opartego na art. 6 ust. 1 lit. f).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240" w:before="0" w:after="0"/>
        <w:ind w:hanging="0" w:left="0" w:right="0"/>
        <w:contextualSpacing w:val="false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8. Przysługuje Pani/Panu prawo do wniesienia skargi do organu nadzorczego – Prezesa Urzędu Ochrony Danych Osobowych.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240" w:before="0" w:after="0"/>
        <w:ind w:hanging="0" w:left="0" w:right="0"/>
        <w:contextualSpacing w:val="false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9. Podanie danych osobowych jest warunkiem zawarcia umowy i Strony są zobowiązane do ich podania. Konsekwencją ich niepodania będzie brak możliwości zawarcia i wykonania umowy.</w:t>
      </w:r>
    </w:p>
    <w:p>
      <w:pPr>
        <w:pStyle w:val="ListParagraph"/>
        <w:widowControl w:val="false"/>
        <w:numPr>
          <w:ilvl w:val="0"/>
          <w:numId w:val="0"/>
        </w:numPr>
        <w:suppressAutoHyphens w:val="false"/>
        <w:bidi w:val="0"/>
        <w:spacing w:lineRule="auto" w:line="240" w:before="1" w:after="0"/>
        <w:ind w:hanging="0" w:left="0" w:right="113"/>
        <w:contextualSpacing w:val="false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 Dane osobowe nie będą wykorzystywane do zautomatyzowanego podejmowania decyzji ani profilowania, o którym mowa w art. 22 RODO.</w:t>
      </w:r>
    </w:p>
    <w:p>
      <w:pPr>
        <w:pStyle w:val="ListParagraph"/>
        <w:widowControl w:val="false"/>
        <w:numPr>
          <w:ilvl w:val="0"/>
          <w:numId w:val="0"/>
        </w:numPr>
        <w:suppressAutoHyphens w:val="false"/>
        <w:bidi w:val="0"/>
        <w:spacing w:lineRule="auto" w:line="240" w:before="1" w:after="0"/>
        <w:ind w:hanging="0" w:left="0" w:right="113"/>
        <w:contextualSpacing w:val="false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11. Administrator nie przekazuje Pani/a danych osobowych bezpośrednio do Państwa trzeciego ani organizacji międzynarodowej, jednak korzysta narzędzi informatycznych, których dostawcy informują o możliwości przetwarzania danych osobowych na terytorium Państw spoza Europejskiego Obszaru Gospodarczego, w tym na terenie Stanów Zjednoczonych, deklarując przy tym, że transfer danych został zabezpieczony za pomocą mechanizmów przewidzianych RODO, w tym w oparciu o decyzje o adekwatności lub stosowanie standardowych klauzul umownych zatwierdzonych przez Komisję Europejską.  Więcej informacji można uzyskać na stronie:</w:t>
      </w:r>
    </w:p>
    <w:p>
      <w:pPr>
        <w:pStyle w:val="ListParagraph"/>
        <w:spacing w:lineRule="auto" w:line="240"/>
        <w:ind w:hanging="0" w:left="0"/>
        <w:rPr/>
      </w:pPr>
      <w:r>
        <w:rPr>
          <w:rFonts w:ascii="Arial" w:hAnsi="Arial"/>
          <w:sz w:val="20"/>
          <w:szCs w:val="20"/>
        </w:rPr>
        <w:t xml:space="preserve">- </w:t>
      </w:r>
      <w:r>
        <w:fldChar w:fldCharType="begin"/>
      </w:r>
      <w:r>
        <w:rPr>
          <w:rStyle w:val="Hyperlink"/>
          <w:sz w:val="20"/>
          <w:szCs w:val="20"/>
          <w:rFonts w:ascii="Arial" w:hAnsi="Arial"/>
        </w:rPr>
        <w:instrText xml:space="preserve"> HYPERLINK "https://www.microsoft.com/pl-pl/privacy/privacystatement" \l "mainwherewestoreandprocessdatamodule"</w:instrText>
      </w:r>
      <w:r>
        <w:rPr>
          <w:rStyle w:val="Hyperlink"/>
          <w:sz w:val="20"/>
          <w:szCs w:val="20"/>
          <w:rFonts w:ascii="Arial" w:hAnsi="Arial"/>
        </w:rPr>
        <w:fldChar w:fldCharType="separate"/>
      </w:r>
      <w:r>
        <w:rPr>
          <w:rStyle w:val="Hyperlink"/>
          <w:rFonts w:ascii="Arial" w:hAnsi="Arial"/>
          <w:sz w:val="20"/>
          <w:szCs w:val="20"/>
        </w:rPr>
        <w:t>https://www.microsoft.com/pl-pl/privacy/privacystatement#mainwherewestoreandprocessdatamodule</w:t>
      </w:r>
      <w:r>
        <w:rPr>
          <w:rStyle w:val="Hyperlink"/>
          <w:sz w:val="20"/>
          <w:szCs w:val="20"/>
          <w:rFonts w:ascii="Arial" w:hAnsi="Arial"/>
        </w:rPr>
        <w:fldChar w:fldCharType="end"/>
      </w:r>
    </w:p>
    <w:p>
      <w:pPr>
        <w:pStyle w:val="ListParagraph"/>
        <w:spacing w:lineRule="auto" w:line="240"/>
        <w:ind w:hanging="0" w:left="0"/>
        <w:rPr/>
      </w:pPr>
      <w:r>
        <w:rPr>
          <w:rFonts w:ascii="Arial" w:hAnsi="Arial"/>
          <w:sz w:val="20"/>
          <w:szCs w:val="20"/>
        </w:rPr>
        <w:t xml:space="preserve">- </w:t>
      </w:r>
      <w:hyperlink r:id="rId4">
        <w:r>
          <w:rPr>
            <w:rStyle w:val="Hyperlink"/>
            <w:rFonts w:ascii="Arial" w:hAnsi="Arial"/>
            <w:sz w:val="20"/>
            <w:szCs w:val="20"/>
          </w:rPr>
          <w:t>https://policies.google.com/privacy?hl=pl&amp;gl=pl</w:t>
        </w:r>
      </w:hyperlink>
      <w:r>
        <w:rPr>
          <w:rFonts w:ascii="Arial" w:hAnsi="Arial"/>
          <w:sz w:val="20"/>
          <w:szCs w:val="20"/>
        </w:rPr>
        <w:t xml:space="preserve"> </w:t>
      </w:r>
    </w:p>
    <w:p>
      <w:pPr>
        <w:pStyle w:val="ListParagraph"/>
        <w:spacing w:lineRule="auto" w:line="240"/>
        <w:ind w:hanging="0"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istParagraph"/>
        <w:ind w:hanging="0"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istParagraph"/>
        <w:ind w:left="709"/>
        <w:jc w:val="right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kern w:val="0"/>
          <w:sz w:val="20"/>
          <w:szCs w:val="20"/>
          <w:lang w:eastAsia="pl-PL" w:bidi="ar-SA"/>
        </w:rPr>
        <w:tab/>
        <w:t>__________________________</w:t>
      </w:r>
    </w:p>
    <w:p>
      <w:pPr>
        <w:pStyle w:val="ListParagraph"/>
        <w:suppressAutoHyphens w:val="false"/>
        <w:ind w:left="709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kern w:val="0"/>
          <w:sz w:val="20"/>
          <w:szCs w:val="20"/>
          <w:lang w:eastAsia="pl-PL" w:bidi="ar-SA"/>
        </w:rPr>
        <w:tab/>
        <w:tab/>
        <w:tab/>
        <w:tab/>
        <w:tab/>
        <w:tab/>
        <w:tab/>
        <w:tab/>
        <w:tab/>
        <w:t xml:space="preserve">      </w:t>
      </w:r>
      <w:r>
        <w:rPr>
          <w:rFonts w:cs="Times New Roman" w:ascii="Arial" w:hAnsi="Arial"/>
          <w:kern w:val="0"/>
          <w:sz w:val="20"/>
          <w:szCs w:val="20"/>
          <w:vertAlign w:val="superscript"/>
          <w:lang w:eastAsia="pl-PL" w:bidi="ar-SA"/>
        </w:rPr>
        <w:t xml:space="preserve">data/  czytelny </w:t>
      </w:r>
      <w:r>
        <w:rPr>
          <w:rFonts w:ascii="Arial" w:hAnsi="Arial"/>
          <w:sz w:val="20"/>
          <w:szCs w:val="20"/>
          <w:vertAlign w:val="superscript"/>
        </w:rPr>
        <w:t>po</w:t>
      </w:r>
      <w:r>
        <w:rPr>
          <w:rFonts w:cs="Times New Roman" w:ascii="Arial" w:hAnsi="Arial"/>
          <w:kern w:val="0"/>
          <w:sz w:val="20"/>
          <w:szCs w:val="20"/>
          <w:vertAlign w:val="superscript"/>
          <w:lang w:eastAsia="pl-PL" w:bidi="ar-SA"/>
        </w:rPr>
        <w:t>dpis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260" w:right="1346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01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double" w:sz="24" w:space="1" w:color="800000"/>
      </w:pBdr>
      <w:jc w:val="center"/>
      <w:rPr/>
    </w:pPr>
    <w:r>
      <w:rPr>
        <w:rFonts w:cs="Cambria" w:ascii="Cambria" w:hAnsi="Cambria"/>
        <w:sz w:val="16"/>
        <w:szCs w:val="16"/>
      </w:rPr>
      <w:t>Spółka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wpisana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do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KRS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prowadzonego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przez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Sąd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Rejonowy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w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Białymstoku</w:t>
    </w:r>
  </w:p>
  <w:p>
    <w:pPr>
      <w:pStyle w:val="Footer"/>
      <w:pBdr>
        <w:top w:val="double" w:sz="24" w:space="1" w:color="800000"/>
      </w:pBdr>
      <w:jc w:val="center"/>
      <w:rPr>
        <w:sz w:val="16"/>
        <w:szCs w:val="16"/>
      </w:rPr>
    </w:pPr>
    <w:r>
      <w:rPr>
        <w:rFonts w:cs="Cambria" w:ascii="Cambria" w:hAnsi="Cambria"/>
        <w:sz w:val="16"/>
        <w:szCs w:val="16"/>
      </w:rPr>
      <w:t>II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Wydział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gospodarczy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w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Białymstoku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KRS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0000442581</w:t>
    </w:r>
  </w:p>
  <w:p>
    <w:pPr>
      <w:pStyle w:val="Footer"/>
      <w:pBdr>
        <w:top w:val="double" w:sz="24" w:space="1" w:color="800000"/>
      </w:pBdr>
      <w:jc w:val="center"/>
      <w:rPr>
        <w:sz w:val="16"/>
        <w:szCs w:val="16"/>
      </w:rPr>
    </w:pPr>
    <w:r>
      <w:rPr>
        <w:rFonts w:cs="Cambria" w:ascii="Cambria" w:hAnsi="Cambria"/>
        <w:sz w:val="16"/>
        <w:szCs w:val="16"/>
      </w:rPr>
      <w:t>Kapitał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zakładowy24093400.00  NIP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542-020-82-99,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REGON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200747945</w:t>
    </w:r>
  </w:p>
  <w:p>
    <w:pPr>
      <w:pStyle w:val="Footer"/>
      <w:pBdr>
        <w:top w:val="double" w:sz="24" w:space="1" w:color="800000"/>
      </w:pBdr>
      <w:jc w:val="center"/>
      <w:rPr>
        <w:rFonts w:ascii="Cambria" w:hAnsi="Cambria" w:eastAsia="Cambria" w:cs="Cambria"/>
        <w:sz w:val="16"/>
        <w:szCs w:val="16"/>
      </w:rPr>
    </w:pPr>
    <w:r>
      <w:rPr>
        <w:rFonts w:eastAsia="Cambria" w:cs="Cambria" w:ascii="Cambria" w:hAnsi="Cambria"/>
        <w:sz w:val="16"/>
        <w:szCs w:val="16"/>
      </w:rPr>
      <w:t>Rachunek Bankowy: Bank Gospodarstwa Krajowego 80113010590017341774200001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double" w:sz="24" w:space="1" w:color="800000"/>
      </w:pBdr>
      <w:jc w:val="center"/>
      <w:rPr/>
    </w:pPr>
    <w:r>
      <w:rPr>
        <w:rFonts w:cs="Cambria" w:ascii="Cambria" w:hAnsi="Cambria"/>
        <w:sz w:val="16"/>
        <w:szCs w:val="16"/>
      </w:rPr>
      <w:t>Spółka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wpisana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do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KRS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prowadzonego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przez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Sąd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Rejonowy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w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Białymstoku</w:t>
    </w:r>
  </w:p>
  <w:p>
    <w:pPr>
      <w:pStyle w:val="Footer"/>
      <w:pBdr>
        <w:top w:val="double" w:sz="24" w:space="1" w:color="800000"/>
      </w:pBdr>
      <w:jc w:val="center"/>
      <w:rPr>
        <w:sz w:val="16"/>
        <w:szCs w:val="16"/>
      </w:rPr>
    </w:pPr>
    <w:r>
      <w:rPr>
        <w:rFonts w:cs="Cambria" w:ascii="Cambria" w:hAnsi="Cambria"/>
        <w:sz w:val="16"/>
        <w:szCs w:val="16"/>
      </w:rPr>
      <w:t>II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Wydział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gospodarczy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w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Białymstoku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KRS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0000442581</w:t>
    </w:r>
  </w:p>
  <w:p>
    <w:pPr>
      <w:pStyle w:val="Footer"/>
      <w:pBdr>
        <w:top w:val="double" w:sz="24" w:space="1" w:color="800000"/>
      </w:pBdr>
      <w:jc w:val="center"/>
      <w:rPr>
        <w:sz w:val="16"/>
        <w:szCs w:val="16"/>
      </w:rPr>
    </w:pPr>
    <w:r>
      <w:rPr>
        <w:rFonts w:cs="Cambria" w:ascii="Cambria" w:hAnsi="Cambria"/>
        <w:sz w:val="16"/>
        <w:szCs w:val="16"/>
      </w:rPr>
      <w:t>Kapitał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zakładowy24093400.00  NIP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542-020-82-99,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REGON</w:t>
    </w:r>
    <w:r>
      <w:rPr>
        <w:rFonts w:eastAsia="Cambria" w:cs="Cambria" w:ascii="Cambria" w:hAnsi="Cambria"/>
        <w:sz w:val="16"/>
        <w:szCs w:val="16"/>
      </w:rPr>
      <w:t xml:space="preserve"> </w:t>
    </w:r>
    <w:r>
      <w:rPr>
        <w:rFonts w:cs="Cambria" w:ascii="Cambria" w:hAnsi="Cambria"/>
        <w:sz w:val="16"/>
        <w:szCs w:val="16"/>
      </w:rPr>
      <w:t>200747945</w:t>
    </w:r>
  </w:p>
  <w:p>
    <w:pPr>
      <w:pStyle w:val="Footer"/>
      <w:pBdr>
        <w:top w:val="double" w:sz="24" w:space="1" w:color="800000"/>
      </w:pBdr>
      <w:jc w:val="center"/>
      <w:rPr>
        <w:rFonts w:ascii="Cambria" w:hAnsi="Cambria" w:eastAsia="Cambria" w:cs="Cambria"/>
        <w:sz w:val="16"/>
        <w:szCs w:val="16"/>
      </w:rPr>
    </w:pPr>
    <w:r>
      <w:rPr>
        <w:rFonts w:eastAsia="Cambria" w:cs="Cambria" w:ascii="Cambria" w:hAnsi="Cambria"/>
        <w:sz w:val="16"/>
        <w:szCs w:val="16"/>
      </w:rPr>
      <w:t>Rachunek Bankowy: Bank Gospodarstwa Krajowego 80113010590017341774200001</w:t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ahoma"/>
        <w:kern w:val="2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link w:val="Nagwek1Znak"/>
    <w:qFormat/>
    <w:pPr>
      <w:keepNext w:val="true"/>
      <w:keepLines/>
      <w:spacing w:before="360" w:after="80"/>
      <w:outlineLvl w:val="0"/>
    </w:pPr>
    <w:rPr>
      <w:rFonts w:ascii="Aptos Display" w:hAnsi="Aptos Display" w:eastAsia="Aptos" w:cs="Tahoma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qFormat/>
    <w:pPr>
      <w:keepNext w:val="true"/>
      <w:keepLines/>
      <w:spacing w:before="160" w:after="80"/>
      <w:outlineLvl w:val="1"/>
    </w:pPr>
    <w:rPr>
      <w:rFonts w:ascii="Aptos Display" w:hAnsi="Aptos Display" w:eastAsia="Aptos" w:cs="Tahoma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qFormat/>
    <w:pPr>
      <w:keepNext w:val="true"/>
      <w:keepLines/>
      <w:spacing w:before="160" w:after="80"/>
      <w:outlineLvl w:val="2"/>
    </w:pPr>
    <w:rPr>
      <w:rFonts w:eastAsia="Aptos" w:cs="Tahom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qFormat/>
    <w:pPr>
      <w:keepNext w:val="true"/>
      <w:keepLines/>
      <w:spacing w:before="80" w:after="40"/>
      <w:outlineLvl w:val="3"/>
    </w:pPr>
    <w:rPr>
      <w:rFonts w:eastAsia="Aptos" w:cs="Tahom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qFormat/>
    <w:pPr>
      <w:keepNext w:val="true"/>
      <w:keepLines/>
      <w:spacing w:before="80" w:after="40"/>
      <w:outlineLvl w:val="4"/>
    </w:pPr>
    <w:rPr>
      <w:rFonts w:eastAsia="Aptos" w:cs="Tahom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qFormat/>
    <w:pPr>
      <w:keepNext w:val="true"/>
      <w:keepLines/>
      <w:spacing w:before="40" w:after="0"/>
      <w:outlineLvl w:val="5"/>
    </w:pPr>
    <w:rPr>
      <w:rFonts w:eastAsia="Aptos" w:cs="Tahoma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Nagwek7Znak"/>
    <w:qFormat/>
    <w:pPr>
      <w:keepNext w:val="true"/>
      <w:keepLines/>
      <w:spacing w:before="40" w:after="0"/>
      <w:outlineLvl w:val="6"/>
    </w:pPr>
    <w:rPr>
      <w:rFonts w:eastAsia="Aptos" w:cs="Tahoma"/>
      <w:color w:themeColor="dark1" w:themeTint="a6" w:val="595959"/>
    </w:rPr>
  </w:style>
  <w:style w:type="paragraph" w:styleId="Heading8">
    <w:name w:val="heading 8"/>
    <w:basedOn w:val="Normal"/>
    <w:next w:val="Normal"/>
    <w:link w:val="Nagwek8Znak"/>
    <w:qFormat/>
    <w:pPr>
      <w:keepNext w:val="true"/>
      <w:keepLines/>
      <w:outlineLvl w:val="7"/>
    </w:pPr>
    <w:rPr>
      <w:rFonts w:eastAsia="Aptos" w:cs="Tahoma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Nagwek9Znak"/>
    <w:qFormat/>
    <w:pPr>
      <w:keepNext w:val="true"/>
      <w:keepLines/>
      <w:outlineLvl w:val="8"/>
    </w:pPr>
    <w:rPr>
      <w:rFonts w:eastAsia="Aptos" w:cs="Tahoma"/>
      <w:color w:themeColor="dark1" w:themeTint="d8" w:val="272727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Aptos Display" w:hAnsi="Aptos Display" w:eastAsia="Aptos" w:cs="Tahoma"/>
      <w:color w:themeColor="accent1" w:themeShade="bf" w:val="0F4761"/>
      <w:sz w:val="40"/>
      <w:szCs w:val="40"/>
    </w:rPr>
  </w:style>
  <w:style w:type="character" w:styleId="Nagwek2Znak">
    <w:name w:val="Nagłówek 2 Znak"/>
    <w:basedOn w:val="DefaultParagraphFont"/>
    <w:qFormat/>
    <w:rPr>
      <w:rFonts w:ascii="Aptos Display" w:hAnsi="Aptos Display" w:eastAsia="Aptos" w:cs="Tahoma"/>
      <w:color w:themeColor="accent1" w:themeShade="bf" w:val="0F4761"/>
      <w:sz w:val="32"/>
      <w:szCs w:val="32"/>
    </w:rPr>
  </w:style>
  <w:style w:type="character" w:styleId="Nagwek3Znak">
    <w:name w:val="Nagłówek 3 Znak"/>
    <w:basedOn w:val="DefaultParagraphFont"/>
    <w:qFormat/>
    <w:rPr>
      <w:rFonts w:eastAsia="Aptos" w:cs="Tahoma"/>
      <w:color w:themeColor="accent1" w:themeShade="bf" w:val="0F4761"/>
      <w:sz w:val="28"/>
      <w:szCs w:val="28"/>
    </w:rPr>
  </w:style>
  <w:style w:type="character" w:styleId="Nagwek4Znak">
    <w:name w:val="Nagłówek 4 Znak"/>
    <w:basedOn w:val="DefaultParagraphFont"/>
    <w:qFormat/>
    <w:rPr>
      <w:rFonts w:eastAsia="Aptos" w:cs="Tahoma"/>
      <w:i/>
      <w:iCs/>
      <w:color w:themeColor="accent1" w:themeShade="bf" w:val="0F4761"/>
    </w:rPr>
  </w:style>
  <w:style w:type="character" w:styleId="Nagwek5Znak">
    <w:name w:val="Nagłówek 5 Znak"/>
    <w:basedOn w:val="DefaultParagraphFont"/>
    <w:qFormat/>
    <w:rPr>
      <w:rFonts w:eastAsia="Aptos" w:cs="Tahoma"/>
      <w:color w:themeColor="accent1" w:themeShade="bf" w:val="0F4761"/>
    </w:rPr>
  </w:style>
  <w:style w:type="character" w:styleId="Nagwek6Znak">
    <w:name w:val="Nagłówek 6 Znak"/>
    <w:basedOn w:val="DefaultParagraphFont"/>
    <w:qFormat/>
    <w:rPr>
      <w:rFonts w:eastAsia="Aptos" w:cs="Tahoma"/>
      <w:i/>
      <w:iCs/>
      <w:color w:themeColor="dark1" w:themeTint="a6" w:val="595959"/>
    </w:rPr>
  </w:style>
  <w:style w:type="character" w:styleId="Nagwek7Znak">
    <w:name w:val="Nagłówek 7 Znak"/>
    <w:basedOn w:val="DefaultParagraphFont"/>
    <w:qFormat/>
    <w:rPr>
      <w:rFonts w:eastAsia="Aptos" w:cs="Tahoma"/>
      <w:color w:themeColor="dark1" w:themeTint="a6" w:val="595959"/>
    </w:rPr>
  </w:style>
  <w:style w:type="character" w:styleId="Nagwek8Znak">
    <w:name w:val="Nagłówek 8 Znak"/>
    <w:basedOn w:val="DefaultParagraphFont"/>
    <w:qFormat/>
    <w:rPr>
      <w:rFonts w:eastAsia="Aptos" w:cs="Tahoma"/>
      <w:i/>
      <w:iCs/>
      <w:color w:themeColor="dark1" w:themeTint="d8" w:val="272727"/>
    </w:rPr>
  </w:style>
  <w:style w:type="character" w:styleId="Nagwek9Znak">
    <w:name w:val="Nagłówek 9 Znak"/>
    <w:basedOn w:val="DefaultParagraphFont"/>
    <w:qFormat/>
    <w:rPr>
      <w:rFonts w:eastAsia="Aptos" w:cs="Tahoma"/>
      <w:color w:themeColor="dark1" w:themeTint="d8" w:val="272727"/>
    </w:rPr>
  </w:style>
  <w:style w:type="character" w:styleId="TytuZnak">
    <w:name w:val="Tytuł Znak"/>
    <w:basedOn w:val="DefaultParagraphFont"/>
    <w:qFormat/>
    <w:rPr>
      <w:rFonts w:ascii="Aptos Display" w:hAnsi="Aptos Display" w:eastAsia="Aptos" w:cs="Tahoma"/>
      <w:spacing w:val="-10"/>
      <w:kern w:val="2"/>
      <w:sz w:val="56"/>
      <w:szCs w:val="56"/>
    </w:rPr>
  </w:style>
  <w:style w:type="character" w:styleId="PodtytuZnak">
    <w:name w:val="Podtytuł Znak"/>
    <w:basedOn w:val="DefaultParagraphFont"/>
    <w:qFormat/>
    <w:rPr>
      <w:rFonts w:eastAsia="Aptos" w:cs="Tahoma"/>
      <w:color w:themeColor="dark1" w:themeTint="a6" w:val="595959"/>
      <w:spacing w:val="15"/>
      <w:sz w:val="28"/>
      <w:szCs w:val="28"/>
    </w:rPr>
  </w:style>
  <w:style w:type="character" w:styleId="CytatZnak">
    <w:name w:val="Cytat Znak"/>
    <w:basedOn w:val="DefaultParagraphFont"/>
    <w:link w:val="Quote"/>
    <w:qFormat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0F4761"/>
    </w:rPr>
  </w:style>
  <w:style w:type="character" w:styleId="CytatintensywnyZnak">
    <w:name w:val="Cytat intensywny Znak"/>
    <w:basedOn w:val="DefaultParagraphFont"/>
    <w:link w:val="IntenseQuote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0F4761"/>
      <w:spacing w:val="5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themeColor="hyperlink" w:val="467886"/>
      <w:u w:val="single"/>
    </w:rPr>
  </w:style>
  <w:style w:type="character" w:styleId="AkapitzlistZnak">
    <w:name w:val="Akapit z listą Znak"/>
    <w:link w:val="ListParagraph"/>
    <w:qFormat/>
    <w:rPr/>
  </w:style>
  <w:style w:type="character" w:styleId="NagwekZnak">
    <w:name w:val="Nagłówek Znak"/>
    <w:basedOn w:val="DefaultParagraphFont"/>
    <w:qFormat/>
    <w:rPr>
      <w:rFonts w:ascii="Liberation Serif" w:hAnsi="Liberation Serif" w:eastAsia="SimSun" w:cs="Mangal"/>
      <w:kern w:val="2"/>
      <w:szCs w:val="21"/>
      <w:lang w:eastAsia="zh-CN" w:bidi="hi-IN"/>
    </w:rPr>
  </w:style>
  <w:style w:type="character" w:styleId="StopkaZnak">
    <w:name w:val="Stopka Znak"/>
    <w:basedOn w:val="DefaultParagraphFont"/>
    <w:qFormat/>
    <w:rPr>
      <w:rFonts w:ascii="Liberation Serif" w:hAnsi="Liberation Serif" w:eastAsia="SimSun" w:cs="Mangal"/>
      <w:kern w:val="2"/>
      <w:szCs w:val="21"/>
      <w:lang w:eastAsia="zh-CN" w:bidi="hi-IN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qFormat/>
    <w:pPr>
      <w:spacing w:before="0" w:after="80"/>
      <w:contextualSpacing/>
    </w:pPr>
    <w:rPr>
      <w:rFonts w:ascii="Aptos Display" w:hAnsi="Aptos Display" w:eastAsia="Aptos" w:cs="Tahoma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qFormat/>
    <w:pPr/>
    <w:rPr>
      <w:rFonts w:eastAsia="Aptos" w:cs="Tahoma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qFormat/>
    <w:pPr>
      <w:spacing w:before="160" w:after="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link w:val="AkapitzlistZnak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Zawartotabeliuser">
    <w:name w:val="Zawartość tabeli (user)"/>
    <w:basedOn w:val="Standard"/>
    <w:qFormat/>
    <w:pPr>
      <w:suppressLineNumbers/>
    </w:pPr>
    <w:rPr/>
  </w:style>
  <w:style w:type="paragraph" w:styleId="NormalWeb">
    <w:name w:val="Normal (Web)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Aptos" w:cs="Times New Roman"/>
      <w:kern w:val="0"/>
      <w:lang w:eastAsia="pl-PL" w:bidi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paragraph" w:styleId="Footer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paragraph" w:styleId="Zawartotabeli">
    <w:name w:val="Zawartość tabeli"/>
    <w:basedOn w:val="Standard"/>
    <w:qFormat/>
    <w:pPr>
      <w:suppressLineNumbers/>
    </w:pPr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biuro@zwiklapy.pl" TargetMode="External"/><Relationship Id="rId4" Type="http://schemas.openxmlformats.org/officeDocument/2006/relationships/hyperlink" Target="https://policies.google.com/privacy?hl=pl&amp;gl=pl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Application>LibreOffice/25.2.7.2$Windows_X86_64 LibreOffice_project/5cbfd1ab6520636bb5f7b99185aa69bd7456825d</Application>
  <AppVersion>15.0000</AppVersion>
  <Pages>2</Pages>
  <Words>859</Words>
  <Characters>5593</Characters>
  <CharactersWithSpaces>6676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2025-07-07T12:13:00Z</dcterms:created>
  <dc:creator>ZWiK Sp. z o.o Łapy</dc:creator>
  <dc:description/>
  <dc:language>pl-PL</dc:language>
  <cp:lastModifiedBy/>
  <cp:lastPrinted>2026-03-04T10:23:25Z</cp:lastPrinted>
  <dcterms:modified xsi:type="dcterms:W3CDTF">2026-03-04T10:25:29Z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