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23" w:hanging="0"/>
        <w:jc w:val="center"/>
        <w:rPr>
          <w:rFonts w:ascii="Times New Roman" w:hAnsi="Times New Roman" w:cs="Tahoma"/>
          <w:i/>
          <w:i/>
          <w:iCs/>
          <w:sz w:val="20"/>
          <w:szCs w:val="20"/>
        </w:rPr>
      </w:pPr>
      <w:r>
        <w:rPr>
          <w:rStyle w:val="Domylnaczcionkaakapitu"/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ab/>
        <w:tab/>
        <w:tab/>
        <w:tab/>
        <w:tab/>
        <w:tab/>
        <w:tab/>
        <w:tab/>
        <w:tab/>
        <w:tab/>
      </w:r>
      <w:bookmarkStart w:id="0" w:name="_Hlk109039044"/>
      <w:r>
        <w:rPr>
          <w:rStyle w:val="Domylnaczcionkaakapitu"/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 xml:space="preserve">Załącznik nr 4 </w:t>
      </w:r>
      <w:bookmarkEnd w:id="0"/>
    </w:p>
    <w:p>
      <w:pPr>
        <w:pStyle w:val="Normal"/>
        <w:ind w:right="23" w:firstLine="708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ind w:right="23" w:firstLine="708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…………………………………</w:t>
      </w:r>
      <w:r>
        <w:rPr>
          <w:rFonts w:cs="Tahoma" w:ascii="Times New Roman" w:hAnsi="Times New Roman"/>
          <w:sz w:val="24"/>
        </w:rPr>
        <w:t>.</w:t>
      </w:r>
    </w:p>
    <w:p>
      <w:pPr>
        <w:pStyle w:val="Normal"/>
        <w:ind w:right="23" w:firstLine="708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(miejscowość, data)</w:t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…………………………………</w:t>
      </w:r>
      <w:r>
        <w:rPr>
          <w:rFonts w:cs="Tahoma" w:ascii="Times New Roman" w:hAnsi="Times New Roman"/>
          <w:sz w:val="24"/>
        </w:rPr>
        <w:t>..</w:t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…………………………………</w:t>
      </w:r>
      <w:r>
        <w:rPr>
          <w:rFonts w:cs="Tahoma" w:ascii="Times New Roman" w:hAnsi="Times New Roman"/>
          <w:sz w:val="24"/>
        </w:rPr>
        <w:t>.</w:t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…………………………………</w:t>
      </w:r>
      <w:r>
        <w:rPr>
          <w:rFonts w:cs="Tahoma" w:ascii="Times New Roman" w:hAnsi="Times New Roman"/>
          <w:sz w:val="24"/>
        </w:rPr>
        <w:t>.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(dokładne oznaczenie podmiotu 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zwanego dalej Wykonawcą 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– </w:t>
      </w:r>
      <w:r>
        <w:rPr>
          <w:rFonts w:cs="Tahoma" w:ascii="Times New Roman" w:hAnsi="Times New Roman"/>
          <w:sz w:val="20"/>
        </w:rPr>
        <w:t xml:space="preserve">nazwa/firma, adres podmiotu, 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oznaczenie Sądu rejestrowego/ 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właściwej ewidencji, Nr KRS, NIP, 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>Regon, kapitał zakładowy)</w:t>
      </w:r>
    </w:p>
    <w:p>
      <w:pPr>
        <w:pStyle w:val="Normal"/>
        <w:ind w:right="23" w:firstLine="708"/>
        <w:jc w:val="right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  <w:t>Zakład Wodociągów i Kanalizacji</w:t>
      </w:r>
    </w:p>
    <w:p>
      <w:pPr>
        <w:pStyle w:val="Normal"/>
        <w:ind w:left="3540" w:right="23" w:firstLine="708"/>
        <w:jc w:val="center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  <w:t>Sp. z o.o. w Łapach</w:t>
      </w:r>
    </w:p>
    <w:p>
      <w:pPr>
        <w:pStyle w:val="Normal"/>
        <w:ind w:left="4956" w:right="23" w:firstLine="708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  <w:t>ul. Płonkowska 44</w:t>
      </w:r>
    </w:p>
    <w:p>
      <w:pPr>
        <w:pStyle w:val="Normal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  <w:tab/>
        <w:tab/>
        <w:tab/>
        <w:tab/>
        <w:tab/>
        <w:tab/>
        <w:tab/>
        <w:tab/>
        <w:t xml:space="preserve">18 – 100 Łapy </w:t>
      </w:r>
    </w:p>
    <w:p>
      <w:pPr>
        <w:pStyle w:val="Normal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ahoma"/>
          <w:b/>
          <w:b/>
          <w:sz w:val="24"/>
        </w:rPr>
      </w:pPr>
      <w:r>
        <w:rPr>
          <w:rFonts w:cs="Tahoma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ahoma"/>
          <w:b/>
          <w:b/>
          <w:i/>
          <w:i/>
          <w:iCs/>
          <w:sz w:val="24"/>
        </w:rPr>
      </w:pPr>
      <w:r>
        <w:rPr>
          <w:rFonts w:cs="Tahoma" w:ascii="Times New Roman" w:hAnsi="Times New Roman"/>
          <w:b/>
          <w:i/>
          <w:iCs/>
          <w:sz w:val="24"/>
        </w:rPr>
        <w:t>Oświadczenie</w:t>
      </w:r>
    </w:p>
    <w:p>
      <w:pPr>
        <w:pStyle w:val="Normal"/>
        <w:rPr>
          <w:rFonts w:ascii="Times New Roman" w:hAnsi="Times New Roman" w:cs="Tahoma"/>
          <w:bCs/>
          <w:sz w:val="24"/>
        </w:rPr>
      </w:pPr>
      <w:r>
        <w:rPr>
          <w:rFonts w:cs="Tahoma" w:ascii="Times New Roman" w:hAnsi="Times New Roman"/>
          <w:bCs/>
          <w:sz w:val="24"/>
        </w:rPr>
      </w:r>
    </w:p>
    <w:p>
      <w:pPr>
        <w:pStyle w:val="Normal"/>
        <w:spacing w:lineRule="auto" w:line="240"/>
        <w:ind w:right="0" w:firstLine="708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W związku z sytuacją, jaka zaistniała na skutek wojny pomiędzy Rosją a Ukrainą, oraz                   w związku z wejściem w życie z dniem 16 kwietnia 2022 r. ustawy z dnia 13 kwietnia 2022 r.                       o szczególnych rozwiązaniach w zakresie przeciwdziałania wspieraniu agresji na Ukrainę oraz służących ochronie bezpieczeństwa narodowego (t.j. Dz. U. z 2022 r., poz. 835 z późn. zm. ), Wykonawca potwierdza, że stosuje się do przepisów prawa wprowadzających sankcje</w:t>
      </w:r>
      <w:r>
        <w:rPr>
          <w:rFonts w:cs="Tahoma" w:ascii="Times New Roman" w:hAnsi="Times New Roman"/>
          <w:vertAlign w:val="superscript"/>
        </w:rPr>
        <w:t>1</w:t>
      </w:r>
      <w:r>
        <w:rPr>
          <w:rFonts w:cs="Tahoma" w:ascii="Times New Roman" w:hAnsi="Times New Roman"/>
        </w:rPr>
        <w:t xml:space="preserve">, w tym w szczególności nie współpracuje z podmiotami, czy też w zakresie, które są tymi sankcjami objęte.    </w:t>
      </w:r>
    </w:p>
    <w:p>
      <w:pPr>
        <w:pStyle w:val="Normal"/>
        <w:spacing w:lineRule="auto" w:line="240"/>
        <w:ind w:right="0" w:firstLine="708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Wykonawca potwierdza w szczególności, że przedmiot kontraktów/zamówień realizowanych         z Zakładem Wodociągów i Kanalizacji Sp. z o.o. w Łapach jest zgodny z przepisami prawa wprowadzającymi sankcje</w:t>
      </w:r>
      <w:r>
        <w:rPr>
          <w:rFonts w:cs="Tahoma" w:ascii="Times New Roman" w:hAnsi="Times New Roman"/>
          <w:vertAlign w:val="superscript"/>
        </w:rPr>
        <w:t>1</w:t>
      </w:r>
      <w:r>
        <w:rPr>
          <w:rFonts w:cs="Tahoma" w:ascii="Times New Roman" w:hAnsi="Times New Roman"/>
        </w:rPr>
        <w:t>, nie jest objęty zakazami, o których mowa w wyżej wymienionych przepisach</w:t>
      </w:r>
      <w:r>
        <w:rPr>
          <w:rFonts w:cs="Tahoma" w:ascii="Times New Roman" w:hAnsi="Times New Roman"/>
          <w:vertAlign w:val="superscript"/>
        </w:rPr>
        <w:t>1</w:t>
      </w:r>
      <w:r>
        <w:rPr>
          <w:rFonts w:cs="Tahoma" w:ascii="Times New Roman" w:hAnsi="Times New Roman"/>
        </w:rPr>
        <w:t>.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ab/>
        <w:t>Ponadto Wykonawca potwierdza w szczególności, że ani on sam, ani żaden Członek jego Zarządu</w:t>
      </w:r>
      <w:r>
        <w:rPr>
          <w:rFonts w:cs="Tahoma" w:ascii="Times New Roman" w:hAnsi="Times New Roman"/>
          <w:vertAlign w:val="superscript"/>
        </w:rPr>
        <w:t>2</w:t>
      </w:r>
      <w:r>
        <w:rPr>
          <w:rFonts w:cs="Tahoma" w:ascii="Times New Roman" w:hAnsi="Times New Roman"/>
        </w:rPr>
        <w:t>, ani też jego beneficjent rzeczywisty</w:t>
      </w:r>
      <w:r>
        <w:rPr>
          <w:rFonts w:cs="Tahoma" w:ascii="Times New Roman" w:hAnsi="Times New Roman"/>
          <w:vertAlign w:val="superscript"/>
        </w:rPr>
        <w:t>3</w:t>
      </w:r>
      <w:r>
        <w:rPr>
          <w:rFonts w:cs="Tahoma" w:ascii="Times New Roman" w:hAnsi="Times New Roman"/>
        </w:rPr>
        <w:t>, ani też jego jednostka dominująca</w:t>
      </w:r>
      <w:r>
        <w:rPr>
          <w:rFonts w:cs="Tahoma" w:ascii="Times New Roman" w:hAnsi="Times New Roman"/>
          <w:vertAlign w:val="superscript"/>
        </w:rPr>
        <w:t>4</w:t>
      </w:r>
      <w:r>
        <w:rPr>
          <w:rFonts w:cs="Tahoma" w:ascii="Times New Roman" w:hAnsi="Times New Roman"/>
        </w:rPr>
        <w:t xml:space="preserve"> - nie jest objęty sankcjami. </w:t>
      </w:r>
    </w:p>
    <w:p>
      <w:pPr>
        <w:pStyle w:val="Normal"/>
        <w:spacing w:lineRule="auto" w:line="240"/>
        <w:ind w:right="0" w:firstLine="708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W sytuacji, gdy którakolwiek z informacji zawartych w niniejszym oświadczeniu stanie się nieaktualna, wówczas Wykonawca zobowiązuje się niezwłocznie powiadomić o tym Zakład Wodociągów i Kanalizacji  Sp. z o.o. w Łapach za pośrednictwem poczty na adres: Zakład Wodociągów i Kanalizacji Sp. z  o.o. w Łapach, nie później niż w ciągu 3 dni   od zaistnienia tej okoliczności.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  <w:t>………………………………</w:t>
      </w:r>
      <w:r>
        <w:rPr>
          <w:rFonts w:cs="Tahoma" w:ascii="Times New Roman" w:hAnsi="Times New Roman"/>
          <w:sz w:val="24"/>
        </w:rPr>
        <w:t>.</w:t>
      </w:r>
    </w:p>
    <w:p>
      <w:pPr>
        <w:pStyle w:val="Normal"/>
        <w:jc w:val="right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 xml:space="preserve">(podpisy osób uprawnionych </w:t>
      </w:r>
    </w:p>
    <w:p>
      <w:pPr>
        <w:pStyle w:val="Normal"/>
        <w:jc w:val="right"/>
        <w:rPr>
          <w:rFonts w:ascii="Times New Roman" w:hAnsi="Times New Roman" w:cs="Tahoma"/>
          <w:sz w:val="20"/>
        </w:rPr>
      </w:pPr>
      <w:r>
        <w:rPr>
          <w:rFonts w:cs="Tahoma" w:ascii="Times New Roman" w:hAnsi="Times New Roman"/>
          <w:sz w:val="20"/>
        </w:rPr>
        <w:t>do reprezentowania Wykonawcę)</w:t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ind w:right="23" w:firstLine="708"/>
        <w:jc w:val="right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ListParagraph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  <w:vertAlign w:val="superscript"/>
        </w:rPr>
        <w:t>1</w:t>
      </w:r>
      <w:r>
        <w:rPr>
          <w:rFonts w:cs="Tahoma" w:ascii="Times New Roman" w:hAnsi="Times New Roman"/>
          <w:sz w:val="18"/>
        </w:rPr>
        <w:t xml:space="preserve"> w szczególności: </w:t>
      </w:r>
    </w:p>
    <w:p>
      <w:pPr>
        <w:pStyle w:val="ListParagraph"/>
        <w:numPr>
          <w:ilvl w:val="0"/>
          <w:numId w:val="7"/>
        </w:numPr>
        <w:spacing w:lineRule="auto" w:line="240"/>
        <w:ind w:left="1080" w:right="0" w:hanging="36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>
      <w:pPr>
        <w:pStyle w:val="ListParagraph"/>
        <w:numPr>
          <w:ilvl w:val="0"/>
          <w:numId w:val="8"/>
        </w:numPr>
        <w:spacing w:lineRule="auto" w:line="240"/>
        <w:ind w:left="1080" w:right="0" w:hanging="36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>
      <w:pPr>
        <w:pStyle w:val="ListParagraph"/>
        <w:numPr>
          <w:ilvl w:val="0"/>
          <w:numId w:val="9"/>
        </w:numPr>
        <w:spacing w:lineRule="auto" w:line="240"/>
        <w:ind w:left="1080" w:right="0" w:hanging="36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>
      <w:pPr>
        <w:pStyle w:val="ListParagraph"/>
        <w:numPr>
          <w:ilvl w:val="0"/>
          <w:numId w:val="10"/>
        </w:numPr>
        <w:spacing w:lineRule="auto" w:line="240"/>
        <w:ind w:left="1080" w:right="0" w:hanging="36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>
      <w:pPr>
        <w:pStyle w:val="ListParagraph"/>
        <w:numPr>
          <w:ilvl w:val="0"/>
          <w:numId w:val="11"/>
        </w:numPr>
        <w:spacing w:lineRule="auto" w:line="240"/>
        <w:ind w:left="1080" w:right="0" w:hanging="36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  <w:t>rozporządzenia Rady (UE) nr 2022/263 z dnia 23 lutego 2022 r. w sprawie środków ograniczających w odpowiedzi na uznanie niekontrolowanych przez rząd obszarów ukraińskich obwodów donieckiego                           i ługańskiego oraz nakazanie rozmieszczenia rosyjskich sił zbrojnych na tych obszarach (Dz. Urz. UE L 42I z 23.02.2022, str. 77, z późn. zm.)</w:t>
      </w:r>
    </w:p>
    <w:p>
      <w:pPr>
        <w:pStyle w:val="Normal"/>
        <w:ind w:right="23" w:firstLine="708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  <w:vertAlign w:val="superscript"/>
        </w:rPr>
        <w:t xml:space="preserve">2  </w:t>
      </w:r>
      <w:r>
        <w:rPr>
          <w:rFonts w:cs="Tahoma" w:ascii="Times New Roman" w:hAnsi="Times New Roman"/>
          <w:sz w:val="18"/>
        </w:rPr>
        <w:t>nie dotyczy podmiotów nie posiadających Zarządu</w:t>
      </w:r>
    </w:p>
    <w:p>
      <w:pPr>
        <w:pStyle w:val="Normal"/>
        <w:ind w:left="708" w:right="23" w:hanging="0"/>
        <w:rPr>
          <w:rFonts w:ascii="Times New Roman" w:hAnsi="Times New Roman" w:cs="Tahoma"/>
          <w:color w:val="FF0000"/>
          <w:sz w:val="18"/>
        </w:rPr>
      </w:pPr>
      <w:r>
        <w:rPr>
          <w:rFonts w:cs="Tahoma" w:ascii="Times New Roman" w:hAnsi="Times New Roman"/>
          <w:sz w:val="18"/>
          <w:vertAlign w:val="superscript"/>
        </w:rPr>
        <w:t xml:space="preserve">3 </w:t>
      </w:r>
      <w:r>
        <w:rPr>
          <w:rFonts w:cs="Tahoma" w:ascii="Times New Roman" w:hAnsi="Times New Roman"/>
          <w:sz w:val="18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>
      <w:pPr>
        <w:pStyle w:val="Normal"/>
        <w:ind w:left="708" w:right="23" w:hanging="0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  <w:vertAlign w:val="superscript"/>
        </w:rPr>
        <w:t xml:space="preserve">4 </w:t>
      </w:r>
      <w:r>
        <w:rPr>
          <w:rFonts w:cs="Tahoma" w:ascii="Times New Roman" w:hAnsi="Times New Roman"/>
          <w:sz w:val="18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>
      <w:pPr>
        <w:pStyle w:val="Normal"/>
        <w:ind w:right="23" w:firstLine="708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18"/>
        </w:rPr>
      </w:pPr>
      <w:r>
        <w:rPr>
          <w:rFonts w:cs="Tahoma" w:ascii="Times New Roman" w:hAnsi="Times New Roman"/>
          <w:sz w:val="18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ahoma"/>
          <w:sz w:val="24"/>
        </w:rPr>
      </w:pPr>
      <w:r>
        <w:rPr>
          <w:rFonts w:cs="Tahoma" w:ascii="Times New Roman" w:hAnsi="Times New Roman"/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5827"/>
    <w:pPr>
      <w:widowControl/>
      <w:suppressAutoHyphens w:val="true"/>
      <w:bidi w:val="0"/>
      <w:spacing w:lineRule="auto" w:line="276" w:before="0" w:after="0"/>
      <w:ind w:right="23" w:hanging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f5827"/>
    <w:pPr>
      <w:spacing w:before="0" w:after="0"/>
      <w:ind w:left="720" w:right="23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LibreOffice/7.3.4.2$Windows_X86_64 LibreOffice_project/728fec16bd5f605073805c3c9e7c4212a0120dc5</Application>
  <AppVersion>15.0000</AppVersion>
  <Pages>2</Pages>
  <Words>537</Words>
  <Characters>3037</Characters>
  <CharactersWithSpaces>3652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2023-05-10T06:21:00Z</dcterms:created>
  <dc:creator>Marta Dąbrowska</dc:creator>
  <dc:description/>
  <dc:language>pl-PL</dc:language>
  <cp:lastModifiedBy/>
  <dcterms:modified xsi:type="dcterms:W3CDTF">2023-06-15T13:28:23Z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